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66881" w14:textId="5DD75E48" w:rsidR="00B6679F" w:rsidRPr="00CC5214" w:rsidRDefault="00CC5214" w:rsidP="00CC5214">
      <w:pPr>
        <w:jc w:val="center"/>
        <w:rPr>
          <w:rFonts w:ascii="Bookman Old Style" w:hAnsi="Bookman Old Style"/>
          <w:b/>
          <w:bCs/>
          <w:sz w:val="40"/>
          <w:szCs w:val="40"/>
        </w:rPr>
      </w:pPr>
      <w:r w:rsidRPr="00CC5214">
        <w:rPr>
          <w:rFonts w:ascii="Bookman Old Style" w:hAnsi="Bookman Old Style"/>
          <w:b/>
          <w:bCs/>
          <w:sz w:val="40"/>
          <w:szCs w:val="40"/>
        </w:rPr>
        <w:t>Backcountry Wine Train Menu</w:t>
      </w:r>
    </w:p>
    <w:p w14:paraId="49C9F2A6" w14:textId="38D7DC67" w:rsidR="00CC5214" w:rsidRPr="00CC5214" w:rsidRDefault="00CC5214" w:rsidP="00CC5214">
      <w:pPr>
        <w:jc w:val="center"/>
        <w:rPr>
          <w:rFonts w:ascii="Bookman Old Style" w:hAnsi="Bookman Old Style"/>
        </w:rPr>
      </w:pPr>
      <w:r w:rsidRPr="00CC5214">
        <w:rPr>
          <w:rFonts w:ascii="Bookman Old Style" w:hAnsi="Bookman Old Style"/>
        </w:rPr>
        <w:t>April 27th, 2025</w:t>
      </w:r>
    </w:p>
    <w:p w14:paraId="492312E2" w14:textId="77777777" w:rsidR="00CC5214" w:rsidRDefault="00CC5214"/>
    <w:p w14:paraId="266A2A49" w14:textId="77E88E50" w:rsidR="00CC5214" w:rsidRPr="00CC5214" w:rsidRDefault="00CC5214">
      <w:pPr>
        <w:rPr>
          <w:rFonts w:ascii="Edwardian Script ITC" w:hAnsi="Edwardian Script ITC"/>
          <w:b/>
          <w:bCs/>
          <w:sz w:val="56"/>
          <w:szCs w:val="56"/>
        </w:rPr>
      </w:pPr>
      <w:r w:rsidRPr="00CC5214">
        <w:rPr>
          <w:rFonts w:ascii="Edwardian Script ITC" w:hAnsi="Edwardian Script ITC"/>
          <w:b/>
          <w:bCs/>
          <w:sz w:val="56"/>
          <w:szCs w:val="56"/>
        </w:rPr>
        <w:t>Wine</w:t>
      </w:r>
      <w:r>
        <w:rPr>
          <w:rFonts w:ascii="Edwardian Script ITC" w:hAnsi="Edwardian Script ITC"/>
          <w:b/>
          <w:bCs/>
          <w:sz w:val="56"/>
          <w:szCs w:val="56"/>
        </w:rPr>
        <w:t xml:space="preserve">s </w:t>
      </w:r>
    </w:p>
    <w:p w14:paraId="11E0D1A0" w14:textId="4431A2EE" w:rsidR="00CC5214" w:rsidRPr="00CC5214" w:rsidRDefault="00CC5214">
      <w:pPr>
        <w:rPr>
          <w:rFonts w:ascii="Bookman Old Style" w:hAnsi="Bookman Old Style"/>
          <w:b/>
          <w:bCs/>
        </w:rPr>
      </w:pPr>
      <w:r w:rsidRPr="00CC5214">
        <w:rPr>
          <w:rFonts w:ascii="Bookman Old Style" w:hAnsi="Bookman Old Style"/>
          <w:b/>
          <w:bCs/>
        </w:rPr>
        <w:t>The Whites</w:t>
      </w:r>
    </w:p>
    <w:p w14:paraId="6E400910" w14:textId="24D03AF8" w:rsidR="00CC5214" w:rsidRPr="00CC5214" w:rsidRDefault="00800E30" w:rsidP="00CC5214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hyperlink r:id="rId5" w:history="1">
        <w:r w:rsidR="00CC5214" w:rsidRPr="00800E30">
          <w:rPr>
            <w:rStyle w:val="Hyperlink"/>
            <w:rFonts w:ascii="Bookman Old Style" w:hAnsi="Bookman Old Style"/>
          </w:rPr>
          <w:t>Ramona Ranch Winery</w:t>
        </w:r>
      </w:hyperlink>
      <w:r>
        <w:rPr>
          <w:rFonts w:ascii="Bookman Old Style" w:hAnsi="Bookman Old Style"/>
        </w:rPr>
        <w:t>, 2023 Sauvignon Blanc</w:t>
      </w:r>
      <w:r w:rsidR="00CC5214" w:rsidRPr="00CC5214">
        <w:rPr>
          <w:rFonts w:ascii="Bookman Old Style" w:hAnsi="Bookman Old Style"/>
        </w:rPr>
        <w:t xml:space="preserve"> </w:t>
      </w:r>
    </w:p>
    <w:p w14:paraId="671ED055" w14:textId="5B3EDA2D" w:rsidR="00800E30" w:rsidRPr="00800E30" w:rsidRDefault="00800E30" w:rsidP="00800E30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hyperlink r:id="rId6" w:history="1">
        <w:r w:rsidR="00CC5214" w:rsidRPr="00800E30">
          <w:rPr>
            <w:rStyle w:val="Hyperlink"/>
            <w:rFonts w:ascii="Bookman Old Style" w:hAnsi="Bookman Old Style"/>
          </w:rPr>
          <w:t>Vineyard Grant James</w:t>
        </w:r>
      </w:hyperlink>
      <w:r>
        <w:rPr>
          <w:rFonts w:ascii="Bookman Old Style" w:hAnsi="Bookman Old Style"/>
        </w:rPr>
        <w:t xml:space="preserve">, 2024 </w:t>
      </w:r>
      <w:proofErr w:type="spellStart"/>
      <w:r>
        <w:rPr>
          <w:rFonts w:ascii="Bookman Old Style" w:hAnsi="Bookman Old Style"/>
        </w:rPr>
        <w:t>Albariño</w:t>
      </w:r>
      <w:proofErr w:type="spellEnd"/>
    </w:p>
    <w:p w14:paraId="4B3C7B5D" w14:textId="4A2EE2A0" w:rsidR="00CC5214" w:rsidRPr="00CC5214" w:rsidRDefault="00800E30" w:rsidP="00CC5214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hyperlink r:id="rId7" w:history="1">
        <w:r w:rsidRPr="00800E30">
          <w:rPr>
            <w:rStyle w:val="Hyperlink"/>
            <w:rFonts w:ascii="Bookman Old Style" w:hAnsi="Bookman Old Style"/>
          </w:rPr>
          <w:t>Domaine Artefact</w:t>
        </w:r>
      </w:hyperlink>
      <w:r>
        <w:rPr>
          <w:rFonts w:ascii="Bookman Old Style" w:hAnsi="Bookman Old Style"/>
        </w:rPr>
        <w:t>, 2024 Caroline Viognier</w:t>
      </w:r>
    </w:p>
    <w:p w14:paraId="3E6C4FED" w14:textId="4A602388" w:rsidR="00CC5214" w:rsidRPr="00CC5214" w:rsidRDefault="00CC5214">
      <w:pPr>
        <w:rPr>
          <w:rFonts w:ascii="Bookman Old Style" w:hAnsi="Bookman Old Style"/>
          <w:b/>
          <w:bCs/>
        </w:rPr>
      </w:pPr>
      <w:r w:rsidRPr="00CC5214">
        <w:rPr>
          <w:rFonts w:ascii="Bookman Old Style" w:hAnsi="Bookman Old Style"/>
          <w:b/>
          <w:bCs/>
        </w:rPr>
        <w:t>The Reds</w:t>
      </w:r>
    </w:p>
    <w:p w14:paraId="3120CED7" w14:textId="439FB84A" w:rsidR="00CC5214" w:rsidRPr="00CC5214" w:rsidRDefault="00800E30" w:rsidP="00CC5214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hyperlink r:id="rId8" w:history="1">
        <w:r w:rsidRPr="00800E30">
          <w:rPr>
            <w:rStyle w:val="Hyperlink"/>
            <w:rFonts w:ascii="Bookman Old Style" w:hAnsi="Bookman Old Style"/>
          </w:rPr>
          <w:t>Mia Marie Vineyards</w:t>
        </w:r>
      </w:hyperlink>
      <w:r>
        <w:rPr>
          <w:rFonts w:ascii="Bookman Old Style" w:hAnsi="Bookman Old Style"/>
        </w:rPr>
        <w:t>, 2024 Carbonic Tempranillo</w:t>
      </w:r>
    </w:p>
    <w:p w14:paraId="52ABE34C" w14:textId="70FB901A" w:rsidR="00CC5214" w:rsidRPr="00CC5214" w:rsidRDefault="00800E30" w:rsidP="00CC5214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hyperlink r:id="rId9" w:history="1">
        <w:r w:rsidR="00CC5214" w:rsidRPr="00800E30">
          <w:rPr>
            <w:rStyle w:val="Hyperlink"/>
            <w:rFonts w:ascii="Bookman Old Style" w:hAnsi="Bookman Old Style"/>
          </w:rPr>
          <w:t>Campo Creek Vineyards</w:t>
        </w:r>
        <w:r w:rsidRPr="00800E30">
          <w:rPr>
            <w:rStyle w:val="Hyperlink"/>
            <w:rFonts w:ascii="Bookman Old Style" w:hAnsi="Bookman Old Style"/>
          </w:rPr>
          <w:t>,</w:t>
        </w:r>
      </w:hyperlink>
      <w:r>
        <w:rPr>
          <w:rFonts w:ascii="Bookman Old Style" w:hAnsi="Bookman Old Style"/>
        </w:rPr>
        <w:t xml:space="preserve"> 2022 Zinfandel</w:t>
      </w:r>
    </w:p>
    <w:p w14:paraId="0A0439D6" w14:textId="2C72E122" w:rsidR="00CC5214" w:rsidRPr="00800E30" w:rsidRDefault="00800E30" w:rsidP="00800E30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hyperlink r:id="rId10" w:history="1">
        <w:proofErr w:type="spellStart"/>
        <w:r w:rsidR="00CC5214" w:rsidRPr="00800E30">
          <w:rPr>
            <w:rStyle w:val="Hyperlink"/>
            <w:rFonts w:ascii="Bookman Old Style" w:hAnsi="Bookman Old Style"/>
          </w:rPr>
          <w:t>Dulzura</w:t>
        </w:r>
        <w:proofErr w:type="spellEnd"/>
        <w:r w:rsidR="00CC5214" w:rsidRPr="00800E30">
          <w:rPr>
            <w:rStyle w:val="Hyperlink"/>
            <w:rFonts w:ascii="Bookman Old Style" w:hAnsi="Bookman Old Style"/>
          </w:rPr>
          <w:t xml:space="preserve"> </w:t>
        </w:r>
        <w:r w:rsidRPr="00800E30">
          <w:rPr>
            <w:rStyle w:val="Hyperlink"/>
            <w:rFonts w:ascii="Bookman Old Style" w:hAnsi="Bookman Old Style"/>
          </w:rPr>
          <w:t>Vineyards</w:t>
        </w:r>
      </w:hyperlink>
      <w:r>
        <w:rPr>
          <w:rFonts w:ascii="Bookman Old Style" w:hAnsi="Bookman Old Style"/>
        </w:rPr>
        <w:t>, 2022 Syrah</w:t>
      </w:r>
      <w:r w:rsidR="00CC5214" w:rsidRPr="00CC5214">
        <w:rPr>
          <w:rFonts w:ascii="Bookman Old Style" w:hAnsi="Bookman Old Style"/>
        </w:rPr>
        <w:t xml:space="preserve"> </w:t>
      </w:r>
    </w:p>
    <w:p w14:paraId="11F2CA56" w14:textId="7F4C45E7" w:rsidR="00CC5214" w:rsidRPr="00CC5214" w:rsidRDefault="00800E30">
      <w:pPr>
        <w:rPr>
          <w:rFonts w:ascii="Edwardian Script ITC" w:hAnsi="Edwardian Script ITC"/>
          <w:b/>
          <w:bCs/>
          <w:sz w:val="56"/>
          <w:szCs w:val="56"/>
        </w:rPr>
      </w:pPr>
      <w:r>
        <w:rPr>
          <w:rFonts w:ascii="Edwardian Script ITC" w:hAnsi="Edwardian Script ITC"/>
          <w:b/>
          <w:bCs/>
          <w:sz w:val="56"/>
          <w:szCs w:val="56"/>
        </w:rPr>
        <w:t>Non-Alcoholic</w:t>
      </w:r>
      <w:r w:rsidRPr="00CC5214">
        <w:rPr>
          <w:rFonts w:ascii="Edwardian Script ITC" w:hAnsi="Edwardian Script ITC"/>
          <w:b/>
          <w:bCs/>
          <w:sz w:val="56"/>
          <w:szCs w:val="56"/>
        </w:rPr>
        <w:t xml:space="preserve"> Elixirs</w:t>
      </w:r>
      <w:r w:rsidR="00CC5214" w:rsidRPr="00CC5214">
        <w:rPr>
          <w:rFonts w:ascii="Edwardian Script ITC" w:hAnsi="Edwardian Script ITC"/>
          <w:b/>
          <w:bCs/>
          <w:sz w:val="56"/>
          <w:szCs w:val="56"/>
        </w:rPr>
        <w:t xml:space="preserve"> and Tonics</w:t>
      </w:r>
    </w:p>
    <w:p w14:paraId="2FEA8F6C" w14:textId="0449A1F4" w:rsidR="00CC5214" w:rsidRPr="00CC5214" w:rsidRDefault="00CC5214" w:rsidP="00CC5214">
      <w:pPr>
        <w:spacing w:after="0" w:line="240" w:lineRule="auto"/>
        <w:rPr>
          <w:rFonts w:ascii="Bookman Old Style" w:eastAsia="Times New Roman" w:hAnsi="Bookman Old Style" w:cs="Times New Roman"/>
          <w:kern w:val="0"/>
          <w14:ligatures w14:val="none"/>
        </w:rPr>
      </w:pPr>
      <w:r w:rsidRPr="00CC5214">
        <w:rPr>
          <w:rFonts w:ascii="Bookman Old Style" w:eastAsia="Times New Roman" w:hAnsi="Bookman Old Style" w:cs="Arial"/>
          <w:color w:val="434343"/>
          <w:kern w:val="0"/>
          <w14:ligatures w14:val="none"/>
        </w:rPr>
        <w:t xml:space="preserve">A journey through time, told in six enchanted sips, from the </w:t>
      </w:r>
      <w:hyperlink r:id="rId11" w:history="1">
        <w:proofErr w:type="spellStart"/>
        <w:r w:rsidRPr="00800E30">
          <w:rPr>
            <w:rStyle w:val="Hyperlink"/>
            <w:rFonts w:ascii="Bookman Old Style" w:eastAsia="Times New Roman" w:hAnsi="Bookman Old Style" w:cs="Arial"/>
            <w:kern w:val="0"/>
            <w14:ligatures w14:val="none"/>
          </w:rPr>
          <w:t>Remethè</w:t>
        </w:r>
        <w:proofErr w:type="spellEnd"/>
        <w:r w:rsidRPr="00800E30">
          <w:rPr>
            <w:rStyle w:val="Hyperlink"/>
            <w:rFonts w:ascii="Bookman Old Style" w:eastAsia="Times New Roman" w:hAnsi="Bookman Old Style" w:cs="Arial"/>
            <w:kern w:val="0"/>
            <w14:ligatures w14:val="none"/>
          </w:rPr>
          <w:t xml:space="preserve"> Lounge</w:t>
        </w:r>
      </w:hyperlink>
      <w:r w:rsidRPr="00CC5214">
        <w:rPr>
          <w:rFonts w:ascii="Bookman Old Style" w:eastAsia="Times New Roman" w:hAnsi="Bookman Old Style" w:cs="Arial"/>
          <w:color w:val="434343"/>
          <w:kern w:val="0"/>
          <w14:ligatures w14:val="none"/>
        </w:rPr>
        <w:t>.  </w:t>
      </w:r>
    </w:p>
    <w:p w14:paraId="3BB8843A" w14:textId="5F6C1F35" w:rsidR="00800E30" w:rsidRPr="00CC5214" w:rsidRDefault="00CC5214" w:rsidP="00800E30">
      <w:pPr>
        <w:spacing w:after="0" w:line="240" w:lineRule="auto"/>
        <w:rPr>
          <w:rFonts w:ascii="Bookman Old Style" w:eastAsia="Times New Roman" w:hAnsi="Bookman Old Style" w:cs="Times New Roman"/>
          <w:b/>
          <w:bCs/>
          <w:kern w:val="0"/>
          <w14:ligatures w14:val="none"/>
        </w:rPr>
      </w:pPr>
      <w:r w:rsidRPr="00CC5214">
        <w:rPr>
          <w:rFonts w:ascii="Bookman Old Style" w:eastAsia="Times New Roman" w:hAnsi="Bookman Old Style" w:cs="Arial"/>
          <w:color w:val="434343"/>
          <w:kern w:val="0"/>
          <w14:ligatures w14:val="none"/>
        </w:rPr>
        <w:br/>
      </w:r>
    </w:p>
    <w:p w14:paraId="26BE5DB8" w14:textId="6E56D448" w:rsidR="00CC5214" w:rsidRPr="00CC5214" w:rsidRDefault="00CC5214" w:rsidP="00CC5214">
      <w:pPr>
        <w:spacing w:after="0" w:line="240" w:lineRule="auto"/>
        <w:rPr>
          <w:rFonts w:ascii="Bookman Old Style" w:eastAsia="Times New Roman" w:hAnsi="Bookman Old Style" w:cs="Times New Roman"/>
          <w:b/>
          <w:bCs/>
          <w:kern w:val="0"/>
          <w14:ligatures w14:val="none"/>
        </w:rPr>
      </w:pPr>
    </w:p>
    <w:sectPr w:rsidR="00CC5214" w:rsidRPr="00CC5214" w:rsidSect="00A673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805CA"/>
    <w:multiLevelType w:val="hybridMultilevel"/>
    <w:tmpl w:val="DED4FC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97A1A"/>
    <w:multiLevelType w:val="hybridMultilevel"/>
    <w:tmpl w:val="71D21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754085">
    <w:abstractNumId w:val="1"/>
  </w:num>
  <w:num w:numId="2" w16cid:durableId="1142120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14"/>
    <w:rsid w:val="00800E30"/>
    <w:rsid w:val="008179E3"/>
    <w:rsid w:val="00A32DB3"/>
    <w:rsid w:val="00A673D7"/>
    <w:rsid w:val="00A74017"/>
    <w:rsid w:val="00AA6345"/>
    <w:rsid w:val="00B229B6"/>
    <w:rsid w:val="00B60FF6"/>
    <w:rsid w:val="00B6679F"/>
    <w:rsid w:val="00CC5214"/>
    <w:rsid w:val="00E40B76"/>
    <w:rsid w:val="00E4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90A7F"/>
  <w15:chartTrackingRefBased/>
  <w15:docId w15:val="{7C08D4C1-32F7-F149-96CF-7D4FA9F56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52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5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52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52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52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52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52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52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52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52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52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C52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52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52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52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52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52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52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52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5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52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52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5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52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52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52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52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52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521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00E3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0E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66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7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3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8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8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9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1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amarie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maineartefact.win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neyardgrantjames.com/" TargetMode="External"/><Relationship Id="rId11" Type="http://schemas.openxmlformats.org/officeDocument/2006/relationships/hyperlink" Target="https://www.themidnightmenagerie.com/remethelounge" TargetMode="External"/><Relationship Id="rId5" Type="http://schemas.openxmlformats.org/officeDocument/2006/relationships/hyperlink" Target="https://ramonaranchwines.com/" TargetMode="External"/><Relationship Id="rId10" Type="http://schemas.openxmlformats.org/officeDocument/2006/relationships/hyperlink" Target="https://dulzurawinery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mpocreekvineyard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 C</dc:creator>
  <cp:keywords/>
  <dc:description/>
  <cp:lastModifiedBy>Jenn C</cp:lastModifiedBy>
  <cp:revision>2</cp:revision>
  <dcterms:created xsi:type="dcterms:W3CDTF">2025-04-24T23:30:00Z</dcterms:created>
  <dcterms:modified xsi:type="dcterms:W3CDTF">2025-04-24T23:30:00Z</dcterms:modified>
</cp:coreProperties>
</file>